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28" w:rsidRDefault="00E43446">
      <w:r>
        <w:rPr>
          <w:noProof/>
          <w:lang w:eastAsia="en-IE"/>
        </w:rPr>
        <w:drawing>
          <wp:inline distT="0" distB="0" distL="0" distR="0" wp14:anchorId="5B6B15BD" wp14:editId="1975F38A">
            <wp:extent cx="5731510" cy="732790"/>
            <wp:effectExtent l="0" t="0" r="0" b="0"/>
            <wp:docPr id="10" name="Picture 9" descr="Grantstown Community Village Logo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Grantstown Community Village Logo">
                      <a:hlinkClick r:id="rId7"/>
                    </pic:cNvPr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428" w:rsidRPr="00095C1A" w:rsidRDefault="00C80013" w:rsidP="000E7428">
      <w:pPr>
        <w:jc w:val="center"/>
        <w:rPr>
          <w:color w:val="4F6228" w:themeColor="accent3" w:themeShade="80"/>
          <w:sz w:val="28"/>
          <w:szCs w:val="28"/>
        </w:rPr>
      </w:pPr>
      <w:r w:rsidRPr="00095C1A">
        <w:rPr>
          <w:color w:val="4F6228" w:themeColor="accent3" w:themeShade="80"/>
          <w:sz w:val="28"/>
          <w:szCs w:val="28"/>
        </w:rPr>
        <w:t>(“the Companies”)</w:t>
      </w:r>
    </w:p>
    <w:p w:rsidR="00E43446" w:rsidRPr="00E43446" w:rsidRDefault="00E43446" w:rsidP="000E7428">
      <w:pPr>
        <w:jc w:val="center"/>
        <w:rPr>
          <w:b/>
          <w:sz w:val="32"/>
          <w:szCs w:val="32"/>
        </w:rPr>
      </w:pPr>
      <w:r w:rsidRPr="00E43446">
        <w:rPr>
          <w:rStyle w:val="Hyperlink"/>
          <w:b/>
          <w:sz w:val="32"/>
          <w:szCs w:val="32"/>
        </w:rPr>
        <w:t>A Call for New Board Members</w:t>
      </w:r>
    </w:p>
    <w:p w:rsidR="000E7428" w:rsidRDefault="00C80013" w:rsidP="0047122D">
      <w:pPr>
        <w:spacing w:line="240" w:lineRule="auto"/>
        <w:rPr>
          <w:sz w:val="24"/>
          <w:szCs w:val="24"/>
        </w:rPr>
      </w:pPr>
      <w:r w:rsidRPr="00C80013">
        <w:rPr>
          <w:sz w:val="24"/>
          <w:szCs w:val="24"/>
        </w:rPr>
        <w:t xml:space="preserve">Since 2003 the Companies </w:t>
      </w:r>
      <w:r w:rsidR="00095C1A">
        <w:rPr>
          <w:sz w:val="24"/>
          <w:szCs w:val="24"/>
        </w:rPr>
        <w:t xml:space="preserve">were established as a Day Care Centre and a Housing Body.  Since then, we have grown from strength to strength and we now have our own Community Village.  We </w:t>
      </w:r>
      <w:r>
        <w:rPr>
          <w:sz w:val="24"/>
          <w:szCs w:val="24"/>
        </w:rPr>
        <w:t>have been leaders and innovators in providing services to the most vulnerable adults in Co Wexford.</w:t>
      </w:r>
    </w:p>
    <w:p w:rsidR="00C80013" w:rsidRDefault="00C80013" w:rsidP="004712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are an approved Housing Body which provides secure, affordable and quality </w:t>
      </w:r>
      <w:r w:rsidR="00834DED">
        <w:rPr>
          <w:sz w:val="24"/>
          <w:szCs w:val="24"/>
        </w:rPr>
        <w:t>rented accommodation for senior citizens/disabled that are able to live independently.</w:t>
      </w:r>
    </w:p>
    <w:p w:rsidR="00834DED" w:rsidRDefault="00834DED" w:rsidP="004712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aspire to being a specialist in promoting the right to independent living.  </w:t>
      </w:r>
    </w:p>
    <w:p w:rsidR="00095C1A" w:rsidRDefault="00834DED" w:rsidP="004712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Priory Scheme </w:t>
      </w:r>
      <w:r w:rsidR="00095C1A">
        <w:rPr>
          <w:sz w:val="24"/>
          <w:szCs w:val="24"/>
        </w:rPr>
        <w:t xml:space="preserve">Co Ltd by Guarantee runs the Day Care Centre from Monday to Thursday for the mature, and/or disabled.  We provide a vast range of activities, services and well-being programmes.  Our Training services include CE Scheme, WWETB, </w:t>
      </w:r>
      <w:proofErr w:type="gramStart"/>
      <w:r w:rsidR="00095C1A">
        <w:rPr>
          <w:sz w:val="24"/>
          <w:szCs w:val="24"/>
        </w:rPr>
        <w:t>PHECC</w:t>
      </w:r>
      <w:proofErr w:type="gramEnd"/>
      <w:r w:rsidR="00095C1A">
        <w:rPr>
          <w:sz w:val="24"/>
          <w:szCs w:val="24"/>
        </w:rPr>
        <w:t xml:space="preserve"> and work Experience.  Affiliations include Farming and Fisheries and the Men</w:t>
      </w:r>
      <w:r w:rsidR="007B6A8A">
        <w:rPr>
          <w:sz w:val="24"/>
          <w:szCs w:val="24"/>
        </w:rPr>
        <w:t>’</w:t>
      </w:r>
      <w:r w:rsidR="00095C1A">
        <w:rPr>
          <w:sz w:val="24"/>
          <w:szCs w:val="24"/>
        </w:rPr>
        <w:t>s Shed.</w:t>
      </w:r>
    </w:p>
    <w:p w:rsidR="00834DED" w:rsidRDefault="00834DED" w:rsidP="004712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Both the above companies need to strengthen the Boards and in this context, expressions of interest to serve as a director are invited from people with expertise or experience in one or more of the following areas;</w:t>
      </w:r>
    </w:p>
    <w:p w:rsidR="00834DED" w:rsidRDefault="00834DED" w:rsidP="004712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Finance, Marketing and Communications, Strategy a</w:t>
      </w:r>
      <w:r w:rsidR="007B6A8A">
        <w:rPr>
          <w:sz w:val="24"/>
          <w:szCs w:val="24"/>
        </w:rPr>
        <w:t>nd innovation, community Activi</w:t>
      </w:r>
      <w:r>
        <w:rPr>
          <w:sz w:val="24"/>
          <w:szCs w:val="24"/>
        </w:rPr>
        <w:t xml:space="preserve">st, </w:t>
      </w:r>
      <w:proofErr w:type="gramStart"/>
      <w:r>
        <w:rPr>
          <w:sz w:val="24"/>
          <w:szCs w:val="24"/>
        </w:rPr>
        <w:t>organisational</w:t>
      </w:r>
      <w:proofErr w:type="gramEnd"/>
      <w:r>
        <w:rPr>
          <w:sz w:val="24"/>
          <w:szCs w:val="24"/>
        </w:rPr>
        <w:t xml:space="preserve"> systems and d</w:t>
      </w:r>
      <w:r w:rsidR="0047122D">
        <w:rPr>
          <w:sz w:val="24"/>
          <w:szCs w:val="24"/>
        </w:rPr>
        <w:t>evelopment, fundraising, healthcare</w:t>
      </w:r>
      <w:r>
        <w:rPr>
          <w:sz w:val="24"/>
          <w:szCs w:val="24"/>
        </w:rPr>
        <w:t>.</w:t>
      </w:r>
    </w:p>
    <w:p w:rsidR="00834DED" w:rsidRDefault="00834DED" w:rsidP="004712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would like to hear from people who, in addition to possessing relevant professional expertise and experience will have a personal interest in the people we support and an affinity with our Values.</w:t>
      </w:r>
    </w:p>
    <w:p w:rsidR="00834DED" w:rsidRDefault="00834DED" w:rsidP="004712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 registered charities, our Board members do not receive an</w:t>
      </w:r>
      <w:r w:rsidR="0047122D">
        <w:rPr>
          <w:sz w:val="24"/>
          <w:szCs w:val="24"/>
        </w:rPr>
        <w:t>y remuneration</w:t>
      </w:r>
      <w:r>
        <w:rPr>
          <w:sz w:val="24"/>
          <w:szCs w:val="24"/>
        </w:rPr>
        <w:t xml:space="preserve"> for their services.</w:t>
      </w:r>
    </w:p>
    <w:p w:rsidR="00E43446" w:rsidRPr="00095C1A" w:rsidRDefault="00834DED" w:rsidP="004712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Recruitment process: - Expressions of Interest are hereby sought from individuals who feel they can contribute to the Companies work.  If you wish to apply to become a Board </w:t>
      </w:r>
      <w:r w:rsidR="00095C1A">
        <w:rPr>
          <w:sz w:val="24"/>
          <w:szCs w:val="24"/>
        </w:rPr>
        <w:t xml:space="preserve">member, please send your details by e-mail to: </w:t>
      </w:r>
      <w:hyperlink r:id="rId9" w:history="1">
        <w:r w:rsidR="007B6A8A" w:rsidRPr="00B23E41">
          <w:rPr>
            <w:rStyle w:val="Hyperlink"/>
            <w:sz w:val="24"/>
            <w:szCs w:val="24"/>
          </w:rPr>
          <w:t>Lesley@grantstownpriory.com</w:t>
        </w:r>
      </w:hyperlink>
      <w:r w:rsidR="00095C1A">
        <w:rPr>
          <w:sz w:val="24"/>
          <w:szCs w:val="24"/>
        </w:rPr>
        <w:t xml:space="preserve"> or by post </w:t>
      </w:r>
      <w:r>
        <w:rPr>
          <w:sz w:val="24"/>
          <w:szCs w:val="24"/>
        </w:rPr>
        <w:t>to Nicola Howlin, Chairperson, Grantstown Voluntary Housing</w:t>
      </w:r>
      <w:r w:rsidR="0047122D">
        <w:rPr>
          <w:sz w:val="24"/>
          <w:szCs w:val="24"/>
        </w:rPr>
        <w:t xml:space="preserve"> Co Limited by Guarantee</w:t>
      </w:r>
      <w:r>
        <w:rPr>
          <w:sz w:val="24"/>
          <w:szCs w:val="24"/>
        </w:rPr>
        <w:t xml:space="preserve">/Grantstown Priory Scheme </w:t>
      </w:r>
      <w:r w:rsidR="0047122D">
        <w:rPr>
          <w:sz w:val="24"/>
          <w:szCs w:val="24"/>
        </w:rPr>
        <w:t>Co Limited by Guarantee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Welling</w:t>
      </w:r>
      <w:r w:rsidR="00095C1A">
        <w:rPr>
          <w:sz w:val="24"/>
          <w:szCs w:val="24"/>
        </w:rPr>
        <w:t>tonbridge</w:t>
      </w:r>
      <w:proofErr w:type="spellEnd"/>
      <w:r w:rsidR="00095C1A">
        <w:rPr>
          <w:sz w:val="24"/>
          <w:szCs w:val="24"/>
        </w:rPr>
        <w:t>, Co Wexford.  Y35E103.</w:t>
      </w:r>
      <w:r w:rsidR="0047122D">
        <w:rPr>
          <w:sz w:val="24"/>
          <w:szCs w:val="24"/>
        </w:rPr>
        <w:t xml:space="preserve">  Please look on our webpage for further details.</w:t>
      </w:r>
    </w:p>
    <w:sectPr w:rsidR="00E43446" w:rsidRPr="00095C1A" w:rsidSect="00CF757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78" w:rsidRDefault="00D44678" w:rsidP="004520A8">
      <w:pPr>
        <w:spacing w:after="0" w:line="240" w:lineRule="auto"/>
      </w:pPr>
      <w:r>
        <w:separator/>
      </w:r>
    </w:p>
  </w:endnote>
  <w:endnote w:type="continuationSeparator" w:id="0">
    <w:p w:rsidR="00D44678" w:rsidRDefault="00D44678" w:rsidP="0045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27" w:rsidRDefault="0033252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332527" w:rsidRPr="00CB1C72" w:rsidRDefault="0033252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color w:val="4F6228" w:themeColor="accent3" w:themeShade="80"/>
      </w:rPr>
    </w:pPr>
    <w:r w:rsidRPr="00CB1C72">
      <w:rPr>
        <w:rFonts w:asciiTheme="majorHAnsi" w:hAnsiTheme="majorHAnsi"/>
        <w:color w:val="4F6228" w:themeColor="accent3" w:themeShade="80"/>
      </w:rPr>
      <w:t xml:space="preserve">     ‘All people are members of the human race and deserve respect and dignity as individuals’</w:t>
    </w:r>
  </w:p>
  <w:p w:rsidR="00332527" w:rsidRDefault="0033252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06D42" w:rsidRPr="00906D42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332527" w:rsidRDefault="00332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78" w:rsidRDefault="00D44678" w:rsidP="004520A8">
      <w:pPr>
        <w:spacing w:after="0" w:line="240" w:lineRule="auto"/>
      </w:pPr>
      <w:r>
        <w:separator/>
      </w:r>
    </w:p>
  </w:footnote>
  <w:footnote w:type="continuationSeparator" w:id="0">
    <w:p w:rsidR="00D44678" w:rsidRDefault="00D44678" w:rsidP="0045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E91115D19E114BB0A2DEB48C79B06A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2527" w:rsidRDefault="0033252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Grantstown Priory Scheme Co Limited by Guarantee                                                  &amp; Grantstown Voluntary Housing Co Limited by Guarantee</w:t>
        </w:r>
      </w:p>
    </w:sdtContent>
  </w:sdt>
  <w:p w:rsidR="00332527" w:rsidRDefault="00332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B7A04"/>
    <w:multiLevelType w:val="hybridMultilevel"/>
    <w:tmpl w:val="FB2415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819"/>
    <w:rsid w:val="00070A97"/>
    <w:rsid w:val="00095C1A"/>
    <w:rsid w:val="000E7428"/>
    <w:rsid w:val="000F1576"/>
    <w:rsid w:val="000F366B"/>
    <w:rsid w:val="00120A23"/>
    <w:rsid w:val="0013649A"/>
    <w:rsid w:val="001A0C4A"/>
    <w:rsid w:val="001A59FA"/>
    <w:rsid w:val="001C51CA"/>
    <w:rsid w:val="001E4B97"/>
    <w:rsid w:val="002678F8"/>
    <w:rsid w:val="002710D0"/>
    <w:rsid w:val="00276942"/>
    <w:rsid w:val="00290E38"/>
    <w:rsid w:val="002D0EB3"/>
    <w:rsid w:val="002D1BFD"/>
    <w:rsid w:val="00332527"/>
    <w:rsid w:val="00350989"/>
    <w:rsid w:val="003B5B59"/>
    <w:rsid w:val="00431899"/>
    <w:rsid w:val="004520A8"/>
    <w:rsid w:val="004562C4"/>
    <w:rsid w:val="00465C9B"/>
    <w:rsid w:val="0047122D"/>
    <w:rsid w:val="00532144"/>
    <w:rsid w:val="00545D2A"/>
    <w:rsid w:val="005D4204"/>
    <w:rsid w:val="00616ECE"/>
    <w:rsid w:val="006D6DD1"/>
    <w:rsid w:val="006F3BD3"/>
    <w:rsid w:val="00711EB9"/>
    <w:rsid w:val="00747553"/>
    <w:rsid w:val="007B6A8A"/>
    <w:rsid w:val="007E4824"/>
    <w:rsid w:val="008237A0"/>
    <w:rsid w:val="00834DED"/>
    <w:rsid w:val="00874102"/>
    <w:rsid w:val="00897AEC"/>
    <w:rsid w:val="0090046F"/>
    <w:rsid w:val="00906D42"/>
    <w:rsid w:val="00942260"/>
    <w:rsid w:val="00946806"/>
    <w:rsid w:val="00947D4E"/>
    <w:rsid w:val="00964EF9"/>
    <w:rsid w:val="00A24289"/>
    <w:rsid w:val="00A5011E"/>
    <w:rsid w:val="00AE5E10"/>
    <w:rsid w:val="00B068A1"/>
    <w:rsid w:val="00B65860"/>
    <w:rsid w:val="00B76819"/>
    <w:rsid w:val="00BD092E"/>
    <w:rsid w:val="00C10D76"/>
    <w:rsid w:val="00C35B63"/>
    <w:rsid w:val="00C80013"/>
    <w:rsid w:val="00C95C5F"/>
    <w:rsid w:val="00CB1C72"/>
    <w:rsid w:val="00CF21D3"/>
    <w:rsid w:val="00CF7570"/>
    <w:rsid w:val="00D053E0"/>
    <w:rsid w:val="00D302C0"/>
    <w:rsid w:val="00D44678"/>
    <w:rsid w:val="00D62C5F"/>
    <w:rsid w:val="00DA4D04"/>
    <w:rsid w:val="00DD7386"/>
    <w:rsid w:val="00E0549A"/>
    <w:rsid w:val="00E1256F"/>
    <w:rsid w:val="00E17ABC"/>
    <w:rsid w:val="00E43446"/>
    <w:rsid w:val="00E95A58"/>
    <w:rsid w:val="00F412F3"/>
    <w:rsid w:val="00F436A3"/>
    <w:rsid w:val="00F973B1"/>
    <w:rsid w:val="00F97EFD"/>
    <w:rsid w:val="00FB4F33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4BB9A-B4A5-47C1-A43C-80281D0F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A8"/>
  </w:style>
  <w:style w:type="paragraph" w:styleId="Footer">
    <w:name w:val="footer"/>
    <w:basedOn w:val="Normal"/>
    <w:link w:val="FooterChar"/>
    <w:uiPriority w:val="99"/>
    <w:unhideWhenUsed/>
    <w:rsid w:val="00452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A8"/>
  </w:style>
  <w:style w:type="paragraph" w:styleId="BalloonText">
    <w:name w:val="Balloon Text"/>
    <w:basedOn w:val="Normal"/>
    <w:link w:val="BalloonTextChar"/>
    <w:uiPriority w:val="99"/>
    <w:semiHidden/>
    <w:unhideWhenUsed/>
    <w:rsid w:val="0045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4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grantstowncommunityvillage.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sley@grantstownpriory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1115D19E114BB0A2DEB48C79B0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1FAEC-2030-4141-B0B8-73763B11C169}"/>
      </w:docPartPr>
      <w:docPartBody>
        <w:p w:rsidR="00CF69B7" w:rsidRDefault="00095D3B" w:rsidP="00095D3B">
          <w:pPr>
            <w:pStyle w:val="E91115D19E114BB0A2DEB48C79B06A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5D3B"/>
    <w:rsid w:val="00086E35"/>
    <w:rsid w:val="00095D3B"/>
    <w:rsid w:val="002828EE"/>
    <w:rsid w:val="00651646"/>
    <w:rsid w:val="00827F45"/>
    <w:rsid w:val="009B0322"/>
    <w:rsid w:val="00A94EE4"/>
    <w:rsid w:val="00BD7248"/>
    <w:rsid w:val="00CC7B50"/>
    <w:rsid w:val="00CF69B7"/>
    <w:rsid w:val="00E305BB"/>
    <w:rsid w:val="00F8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1115D19E114BB0A2DEB48C79B06A2E">
    <w:name w:val="E91115D19E114BB0A2DEB48C79B06A2E"/>
    <w:rsid w:val="00095D3B"/>
  </w:style>
  <w:style w:type="paragraph" w:customStyle="1" w:styleId="8015196D05514F9EB79AC90518C51632">
    <w:name w:val="8015196D05514F9EB79AC90518C51632"/>
    <w:rsid w:val="00095D3B"/>
  </w:style>
  <w:style w:type="paragraph" w:customStyle="1" w:styleId="78CF350689984EB79B4A1BE446B12338">
    <w:name w:val="78CF350689984EB79B4A1BE446B12338"/>
    <w:rsid w:val="00095D3B"/>
  </w:style>
  <w:style w:type="paragraph" w:customStyle="1" w:styleId="7026FEB647FE4A07BFFF5BED130DE80B">
    <w:name w:val="7026FEB647FE4A07BFFF5BED130DE80B"/>
    <w:rsid w:val="00095D3B"/>
  </w:style>
  <w:style w:type="paragraph" w:customStyle="1" w:styleId="1FE7C55728F442E892D8316C59CFB5BA">
    <w:name w:val="1FE7C55728F442E892D8316C59CFB5BA"/>
    <w:rsid w:val="00095D3B"/>
  </w:style>
  <w:style w:type="paragraph" w:customStyle="1" w:styleId="1DB0369657CC4675A5BF4FA90E59FA70">
    <w:name w:val="1DB0369657CC4675A5BF4FA90E59FA70"/>
    <w:rsid w:val="00095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Grantstown Priory Scheme Co Limited by Guarantee                                                  &amp; Grantstown Voluntary Housing Co Limited by Guarantee</vt:lpstr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Grantstown Priory Scheme Co Limited by Guarantee                                                  &amp; Grantstown Voluntary Housing Co Limited by Guarantee</dc:title>
  <dc:creator>user</dc:creator>
  <cp:lastModifiedBy>Grantstown2</cp:lastModifiedBy>
  <cp:revision>7</cp:revision>
  <cp:lastPrinted>2019-09-16T13:54:00Z</cp:lastPrinted>
  <dcterms:created xsi:type="dcterms:W3CDTF">2019-09-10T16:33:00Z</dcterms:created>
  <dcterms:modified xsi:type="dcterms:W3CDTF">2019-09-17T11:49:00Z</dcterms:modified>
</cp:coreProperties>
</file>